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AB63C" w14:textId="77777777" w:rsidR="00401E14" w:rsidRPr="006829AF" w:rsidRDefault="00401E14" w:rsidP="00401E1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829AF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14:paraId="5A6DC8E7" w14:textId="77777777" w:rsidR="00401E14" w:rsidRDefault="00401E14" w:rsidP="00401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ky-KG"/>
        </w:rPr>
      </w:pPr>
    </w:p>
    <w:p w14:paraId="40C12D18" w14:textId="77777777" w:rsidR="00401E14" w:rsidRDefault="00401E14" w:rsidP="00401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ky-KG"/>
        </w:rPr>
      </w:pPr>
    </w:p>
    <w:p w14:paraId="4DEBD021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ky-KG"/>
        </w:rPr>
      </w:pPr>
      <w:r w:rsidRPr="006829AF">
        <w:rPr>
          <w:rFonts w:ascii="Times New Roman" w:hAnsi="Times New Roman" w:cs="Times New Roman"/>
          <w:b/>
          <w:bCs/>
          <w:sz w:val="32"/>
          <w:szCs w:val="32"/>
          <w:lang w:val="ky-KG"/>
        </w:rPr>
        <w:t xml:space="preserve">Постановление Кабинета Министров </w:t>
      </w:r>
      <w:r w:rsidRPr="006829AF">
        <w:rPr>
          <w:rFonts w:ascii="Times New Roman" w:hAnsi="Times New Roman" w:cs="Times New Roman"/>
          <w:b/>
          <w:bCs/>
          <w:sz w:val="32"/>
          <w:szCs w:val="32"/>
          <w:lang w:val="ky-KG"/>
        </w:rPr>
        <w:br/>
        <w:t>Кыргызской Республики</w:t>
      </w:r>
    </w:p>
    <w:p w14:paraId="6A9C56BB" w14:textId="77777777" w:rsidR="00401E14" w:rsidRDefault="00401E14" w:rsidP="00401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ky-KG"/>
        </w:rPr>
      </w:pPr>
    </w:p>
    <w:p w14:paraId="0AB82E7C" w14:textId="77777777" w:rsidR="00401E14" w:rsidRPr="006829AF" w:rsidRDefault="00401E14" w:rsidP="00401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ky-KG"/>
        </w:rPr>
      </w:pPr>
    </w:p>
    <w:p w14:paraId="56DC09C3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Правительства </w:t>
      </w:r>
    </w:p>
    <w:p w14:paraId="526F58F4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«</w:t>
      </w:r>
      <w:r w:rsidRPr="004B6BA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Об утверждении Порядка </w:t>
      </w:r>
    </w:p>
    <w:p w14:paraId="14B45DB0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4B6BA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присвоения и лишения статуса племенных заводов </w:t>
      </w:r>
    </w:p>
    <w:p w14:paraId="667AE2A1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BA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и ферм в Кыргызской Республике</w:t>
      </w:r>
      <w:r w:rsidRPr="00BA336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B17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3553573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</w:rPr>
        <w:t>от 22 июля 2015 года № 516</w:t>
      </w:r>
    </w:p>
    <w:p w14:paraId="46F03306" w14:textId="77777777" w:rsidR="00401E14" w:rsidRDefault="00401E14" w:rsidP="00401E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25A81" w14:textId="77777777" w:rsidR="00401E1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3364">
        <w:rPr>
          <w:rFonts w:ascii="Times New Roman" w:hAnsi="Times New Roman" w:cs="Times New Roman"/>
          <w:sz w:val="28"/>
          <w:szCs w:val="28"/>
        </w:rPr>
        <w:t>В целях совершенствования порядка присвоения и лишения статуса племенного субъекта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3364">
        <w:rPr>
          <w:rFonts w:ascii="Times New Roman" w:hAnsi="Times New Roman" w:cs="Times New Roman"/>
          <w:sz w:val="28"/>
          <w:szCs w:val="28"/>
        </w:rPr>
        <w:t xml:space="preserve"> в соответствии с Законом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3364">
        <w:rPr>
          <w:rFonts w:ascii="Times New Roman" w:hAnsi="Times New Roman" w:cs="Times New Roman"/>
          <w:sz w:val="28"/>
          <w:szCs w:val="28"/>
        </w:rPr>
        <w:t>О племенном животноводстве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3364">
        <w:rPr>
          <w:rFonts w:ascii="Times New Roman" w:hAnsi="Times New Roman" w:cs="Times New Roman"/>
          <w:sz w:val="28"/>
          <w:szCs w:val="28"/>
        </w:rPr>
        <w:t>, стат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A3364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3364">
        <w:rPr>
          <w:rFonts w:ascii="Times New Roman" w:hAnsi="Times New Roman" w:cs="Times New Roman"/>
          <w:sz w:val="28"/>
          <w:szCs w:val="28"/>
        </w:rPr>
        <w:t xml:space="preserve"> 17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A3364">
        <w:rPr>
          <w:rFonts w:ascii="Times New Roman" w:hAnsi="Times New Roman" w:cs="Times New Roman"/>
          <w:sz w:val="28"/>
          <w:szCs w:val="28"/>
        </w:rPr>
        <w:t xml:space="preserve">онституционного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A3364">
        <w:rPr>
          <w:rFonts w:ascii="Times New Roman" w:hAnsi="Times New Roman" w:cs="Times New Roman"/>
          <w:sz w:val="28"/>
          <w:szCs w:val="28"/>
        </w:rPr>
        <w:t>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11B6BADE" w14:textId="77777777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2B8C60" w14:textId="77777777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3364"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A3364">
        <w:rPr>
          <w:rFonts w:ascii="Times New Roman" w:hAnsi="Times New Roman" w:cs="Times New Roman"/>
          <w:sz w:val="28"/>
          <w:szCs w:val="28"/>
        </w:rPr>
        <w:t>остановление Правительства Кыргызской Республики «Об утверждении Порядка присвоения и лишения статуса племенных и фермерских хозяйств в Кыргызской Республике»</w:t>
      </w:r>
      <w:r w:rsidRPr="009B177C">
        <w:rPr>
          <w:rFonts w:ascii="Times New Roman" w:hAnsi="Times New Roman" w:cs="Times New Roman"/>
          <w:sz w:val="28"/>
          <w:szCs w:val="28"/>
        </w:rPr>
        <w:t xml:space="preserve"> </w:t>
      </w:r>
      <w:r w:rsidRPr="00BA3364">
        <w:rPr>
          <w:rFonts w:ascii="Times New Roman" w:hAnsi="Times New Roman" w:cs="Times New Roman"/>
          <w:sz w:val="28"/>
          <w:szCs w:val="28"/>
        </w:rPr>
        <w:t xml:space="preserve">от 22 июля 2015 года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BA3364">
        <w:rPr>
          <w:rFonts w:ascii="Times New Roman" w:hAnsi="Times New Roman" w:cs="Times New Roman"/>
          <w:sz w:val="28"/>
          <w:szCs w:val="28"/>
        </w:rPr>
        <w:t>№ 516</w:t>
      </w:r>
      <w:r w:rsidRPr="009B177C">
        <w:rPr>
          <w:rFonts w:ascii="Times New Roman" w:hAnsi="Times New Roman" w:cs="Times New Roman"/>
          <w:sz w:val="28"/>
          <w:szCs w:val="28"/>
        </w:rPr>
        <w:t xml:space="preserve"> </w:t>
      </w:r>
      <w:r w:rsidRPr="00BA336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63B4FB6A" w14:textId="77777777" w:rsidR="00401E1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орядке присвоения и лишения статуса племенных заводов и фермерских хозяйств в Кыргызской Республике, утвержденном вышеуказанным постановлением:</w:t>
      </w:r>
    </w:p>
    <w:p w14:paraId="311E08B8" w14:textId="47E9D70E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111048893"/>
      <w:r>
        <w:rPr>
          <w:rFonts w:ascii="Times New Roman" w:hAnsi="Times New Roman"/>
          <w:sz w:val="28"/>
          <w:szCs w:val="28"/>
          <w:lang w:val="ky-KG"/>
        </w:rPr>
        <w:t>–</w:t>
      </w:r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в абзаце втором пункта 6 после слова 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65364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институтов,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401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заменить словами</w:t>
      </w:r>
      <w:r w:rsidRPr="00401E1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bookmarkStart w:id="1" w:name="_Hlk113279029"/>
      <w:r w:rsidRPr="00BA3364">
        <w:rPr>
          <w:rFonts w:ascii="Times New Roman" w:hAnsi="Times New Roman" w:cs="Times New Roman"/>
          <w:sz w:val="28"/>
          <w:szCs w:val="28"/>
          <w:lang w:val="ky-KG"/>
        </w:rPr>
        <w:t>«</w:t>
      </w:r>
      <w:bookmarkEnd w:id="1"/>
      <w:r>
        <w:rPr>
          <w:rFonts w:ascii="Times New Roman" w:hAnsi="Times New Roman" w:cs="Times New Roman"/>
          <w:sz w:val="28"/>
          <w:szCs w:val="28"/>
          <w:lang w:val="ky-KG"/>
        </w:rPr>
        <w:t>независимые эксперты, по одн</w:t>
      </w:r>
      <w:r w:rsidR="00F07C32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му или 2 специалиста от каждой организации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841544E" w14:textId="77777777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 пункт 7 дополнить абзацем третьим следующего содержания:</w:t>
      </w:r>
    </w:p>
    <w:p w14:paraId="2D4C2FE5" w14:textId="77777777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«Комиссия осуществляет мониторинг субъектов, имеющих статус племенных, и вносит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представление 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на рассмотрение Кабинета Министров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о лишение статуса.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ED62BD2" w14:textId="77777777" w:rsidR="00401E14" w:rsidRPr="0085649C" w:rsidRDefault="00401E14" w:rsidP="00401E1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>приложени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 xml:space="preserve">в графе </w:t>
      </w:r>
      <w:r w:rsidRPr="00F1400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140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Приоритетные породы, породные группы»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строке третьей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>после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" w:name="_Hlk112318070"/>
      <w:r w:rsidRPr="0085649C">
        <w:rPr>
          <w:rFonts w:ascii="Times New Roman" w:hAnsi="Times New Roman" w:cs="Times New Roman"/>
          <w:sz w:val="28"/>
          <w:szCs w:val="28"/>
          <w:lang w:val="ky-KG"/>
        </w:rPr>
        <w:t>«</w:t>
      </w:r>
      <w:bookmarkEnd w:id="2"/>
      <w:r w:rsidRPr="0085649C">
        <w:rPr>
          <w:rFonts w:ascii="Times New Roman" w:hAnsi="Times New Roman" w:cs="Times New Roman"/>
          <w:sz w:val="28"/>
          <w:szCs w:val="28"/>
          <w:lang w:val="ky-KG"/>
        </w:rPr>
        <w:t>эдил</w:t>
      </w:r>
      <w:r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>ба</w:t>
      </w:r>
      <w:bookmarkStart w:id="3" w:name="_Hlk112318084"/>
      <w:r w:rsidRPr="0085649C">
        <w:rPr>
          <w:rFonts w:ascii="Times New Roman" w:hAnsi="Times New Roman" w:cs="Times New Roman"/>
          <w:sz w:val="28"/>
          <w:szCs w:val="28"/>
          <w:lang w:val="ky-KG"/>
        </w:rPr>
        <w:t>евкая»</w:t>
      </w:r>
      <w:bookmarkEnd w:id="3"/>
      <w:r w:rsidRPr="0085649C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словом </w:t>
      </w:r>
      <w:bookmarkStart w:id="4" w:name="_Hlk112339969"/>
      <w:r w:rsidRPr="0085649C">
        <w:rPr>
          <w:rFonts w:ascii="Times New Roman" w:hAnsi="Times New Roman" w:cs="Times New Roman"/>
          <w:sz w:val="28"/>
          <w:szCs w:val="28"/>
          <w:lang w:val="ky-KG"/>
        </w:rPr>
        <w:t>«</w:t>
      </w:r>
      <w:bookmarkEnd w:id="4"/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>арашан»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95C0A01" w14:textId="77777777" w:rsidR="00401E1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п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риложения 3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AF8A5B9" w14:textId="77777777" w:rsidR="00401E1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ky-KG"/>
        </w:rPr>
        <w:t>наименовании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осле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 «эдил</w:t>
      </w:r>
      <w:r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>ба</w:t>
      </w:r>
      <w:r>
        <w:rPr>
          <w:rFonts w:ascii="Times New Roman" w:hAnsi="Times New Roman" w:cs="Times New Roman"/>
          <w:sz w:val="28"/>
          <w:szCs w:val="28"/>
          <w:lang w:val="ky-KG"/>
        </w:rPr>
        <w:t>евская</w:t>
      </w:r>
      <w:r w:rsidRPr="00BA3364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bookmarkStart w:id="5" w:name="_Hlk112318003"/>
      <w:r w:rsidRPr="00BA3364">
        <w:rPr>
          <w:rFonts w:ascii="Times New Roman" w:hAnsi="Times New Roman" w:cs="Times New Roman"/>
          <w:sz w:val="28"/>
          <w:szCs w:val="28"/>
          <w:lang w:val="ky-KG"/>
        </w:rPr>
        <w:t>дополнить словом «арашан».</w:t>
      </w:r>
      <w:bookmarkEnd w:id="5"/>
    </w:p>
    <w:p w14:paraId="6FFA907B" w14:textId="77777777" w:rsidR="00401E14" w:rsidRPr="009E7217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таблицах в графах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племенных заводов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цифры </w:t>
      </w:r>
      <w:r w:rsidRPr="0085649C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1000</w:t>
      </w:r>
      <w:r>
        <w:rPr>
          <w:rFonts w:ascii="Times New Roman" w:hAnsi="Times New Roman" w:cs="Times New Roman"/>
          <w:sz w:val="28"/>
          <w:szCs w:val="28"/>
        </w:rPr>
        <w:t xml:space="preserve">», «700», «30» заменить цифрами «500», «350», </w:t>
      </w:r>
      <w:bookmarkStart w:id="6" w:name="_Hlk113272777"/>
      <w:r>
        <w:rPr>
          <w:rFonts w:ascii="Times New Roman" w:hAnsi="Times New Roman" w:cs="Times New Roman"/>
          <w:sz w:val="28"/>
          <w:szCs w:val="28"/>
        </w:rPr>
        <w:t>«</w:t>
      </w:r>
      <w:bookmarkEnd w:id="6"/>
      <w:r>
        <w:rPr>
          <w:rFonts w:ascii="Times New Roman" w:hAnsi="Times New Roman" w:cs="Times New Roman"/>
          <w:sz w:val="28"/>
          <w:szCs w:val="28"/>
        </w:rPr>
        <w:t>15» соответственно;</w:t>
      </w:r>
    </w:p>
    <w:p w14:paraId="7A85BC8F" w14:textId="77777777" w:rsidR="00401E14" w:rsidRPr="00F83F80" w:rsidRDefault="00401E14" w:rsidP="00401E14">
      <w:pPr>
        <w:pStyle w:val="a3"/>
        <w:spacing w:after="0"/>
        <w:ind w:left="1068" w:hanging="35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3F80">
        <w:rPr>
          <w:rFonts w:ascii="Times New Roman" w:hAnsi="Times New Roman" w:cs="Times New Roman"/>
          <w:sz w:val="28"/>
          <w:szCs w:val="28"/>
          <w:lang w:val="ky-KG"/>
        </w:rPr>
        <w:t>в приложения 4:</w:t>
      </w:r>
    </w:p>
    <w:p w14:paraId="779FC025" w14:textId="77777777" w:rsidR="00401E14" w:rsidRPr="00A312A1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н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именовании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таблицы с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лова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7" w:name="_Hlk112316926"/>
      <w:r w:rsidRPr="00A312A1">
        <w:rPr>
          <w:rFonts w:ascii="Times New Roman" w:hAnsi="Times New Roman" w:cs="Times New Roman"/>
          <w:sz w:val="28"/>
          <w:szCs w:val="28"/>
          <w:lang w:val="ky-KG"/>
        </w:rPr>
        <w:t>«</w:t>
      </w:r>
      <w:bookmarkEnd w:id="7"/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истокровная верховая, русская рысистая»</w:t>
      </w:r>
      <w:r w:rsidRPr="00251A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исключить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69B3192" w14:textId="77777777" w:rsidR="00401E1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Pr="00B828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до</w:t>
      </w:r>
      <w:r>
        <w:rPr>
          <w:rFonts w:ascii="Times New Roman" w:hAnsi="Times New Roman" w:cs="Times New Roman"/>
          <w:sz w:val="28"/>
          <w:szCs w:val="28"/>
          <w:lang w:val="ky-KG"/>
        </w:rPr>
        <w:t>полнить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следующего содержания: </w:t>
      </w:r>
    </w:p>
    <w:p w14:paraId="4AC977B1" w14:textId="77777777" w:rsidR="00401E14" w:rsidRDefault="00401E14" w:rsidP="00401E14">
      <w:pPr>
        <w:spacing w:after="0"/>
        <w:ind w:firstLine="708"/>
        <w:jc w:val="both"/>
      </w:pPr>
      <w:r w:rsidRPr="009B17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B177C">
        <w:rPr>
          <w:rFonts w:ascii="Times New Roman" w:hAnsi="Times New Roman" w:cs="Times New Roman"/>
          <w:sz w:val="28"/>
          <w:szCs w:val="28"/>
          <w:shd w:val="clear" w:color="auto" w:fill="FFFFFF"/>
        </w:rPr>
        <w:t>Породы лошадей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B17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истокровная верховая, русская рысистая</w:t>
      </w:r>
      <w:r w:rsidRPr="00A312A1"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71"/>
        <w:gridCol w:w="2781"/>
        <w:gridCol w:w="2643"/>
      </w:tblGrid>
      <w:tr w:rsidR="00401E14" w:rsidRPr="008B2CF2" w14:paraId="0053FF34" w14:textId="77777777" w:rsidTr="00C32202">
        <w:trPr>
          <w:trHeight w:val="225"/>
        </w:trPr>
        <w:tc>
          <w:tcPr>
            <w:tcW w:w="3306" w:type="dxa"/>
            <w:vMerge w:val="restart"/>
          </w:tcPr>
          <w:p w14:paraId="2E01B059" w14:textId="77777777" w:rsidR="00401E14" w:rsidRPr="00F14007" w:rsidRDefault="00401E14" w:rsidP="00C32202">
            <w:pPr>
              <w:jc w:val="center"/>
              <w:rPr>
                <w:b/>
                <w:sz w:val="28"/>
                <w:szCs w:val="28"/>
              </w:rPr>
            </w:pPr>
            <w:r w:rsidRPr="00F14007">
              <w:rPr>
                <w:b/>
                <w:sz w:val="28"/>
                <w:szCs w:val="28"/>
              </w:rPr>
              <w:t>Основные критерии</w:t>
            </w:r>
          </w:p>
        </w:tc>
        <w:tc>
          <w:tcPr>
            <w:tcW w:w="5756" w:type="dxa"/>
            <w:gridSpan w:val="2"/>
            <w:tcBorders>
              <w:bottom w:val="single" w:sz="4" w:space="0" w:color="auto"/>
            </w:tcBorders>
          </w:tcPr>
          <w:p w14:paraId="11D70127" w14:textId="77777777" w:rsidR="00401E14" w:rsidRPr="00F14007" w:rsidRDefault="00401E14" w:rsidP="00C32202">
            <w:pPr>
              <w:jc w:val="center"/>
              <w:rPr>
                <w:b/>
                <w:sz w:val="28"/>
                <w:szCs w:val="28"/>
              </w:rPr>
            </w:pPr>
            <w:r w:rsidRPr="00F14007">
              <w:rPr>
                <w:b/>
                <w:sz w:val="28"/>
                <w:szCs w:val="28"/>
              </w:rPr>
              <w:t xml:space="preserve">Показатели стада животных </w:t>
            </w:r>
            <w:r>
              <w:rPr>
                <w:b/>
                <w:sz w:val="28"/>
                <w:szCs w:val="28"/>
              </w:rPr>
              <w:t>на</w:t>
            </w:r>
          </w:p>
        </w:tc>
      </w:tr>
      <w:tr w:rsidR="00401E14" w:rsidRPr="008B2CF2" w14:paraId="53D4C1B7" w14:textId="77777777" w:rsidTr="00C32202">
        <w:trPr>
          <w:trHeight w:val="90"/>
        </w:trPr>
        <w:tc>
          <w:tcPr>
            <w:tcW w:w="3306" w:type="dxa"/>
            <w:vMerge/>
          </w:tcPr>
          <w:p w14:paraId="31720CB0" w14:textId="77777777" w:rsidR="00401E14" w:rsidRPr="00F14007" w:rsidRDefault="00401E14" w:rsidP="00C322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single" w:sz="4" w:space="0" w:color="auto"/>
            </w:tcBorders>
          </w:tcPr>
          <w:p w14:paraId="7F5D8883" w14:textId="77777777" w:rsidR="00401E14" w:rsidRPr="00F14007" w:rsidRDefault="00401E14" w:rsidP="00C32202">
            <w:pPr>
              <w:jc w:val="center"/>
              <w:rPr>
                <w:b/>
                <w:sz w:val="28"/>
                <w:szCs w:val="28"/>
              </w:rPr>
            </w:pPr>
            <w:r w:rsidRPr="00F14007">
              <w:rPr>
                <w:b/>
                <w:sz w:val="28"/>
                <w:szCs w:val="28"/>
              </w:rPr>
              <w:t>племенных заводах</w:t>
            </w:r>
          </w:p>
        </w:tc>
        <w:tc>
          <w:tcPr>
            <w:tcW w:w="2798" w:type="dxa"/>
            <w:tcBorders>
              <w:top w:val="single" w:sz="4" w:space="0" w:color="auto"/>
            </w:tcBorders>
          </w:tcPr>
          <w:p w14:paraId="424B0A3E" w14:textId="77777777" w:rsidR="00401E14" w:rsidRPr="00F14007" w:rsidRDefault="00401E14" w:rsidP="00C32202">
            <w:pPr>
              <w:jc w:val="center"/>
              <w:rPr>
                <w:b/>
                <w:sz w:val="28"/>
                <w:szCs w:val="28"/>
              </w:rPr>
            </w:pPr>
            <w:r w:rsidRPr="00F14007">
              <w:rPr>
                <w:b/>
                <w:sz w:val="28"/>
                <w:szCs w:val="28"/>
              </w:rPr>
              <w:t>племенных фермах</w:t>
            </w:r>
          </w:p>
        </w:tc>
      </w:tr>
      <w:tr w:rsidR="00401E14" w:rsidRPr="008B2CF2" w14:paraId="440582BF" w14:textId="77777777" w:rsidTr="00C32202">
        <w:tc>
          <w:tcPr>
            <w:tcW w:w="3306" w:type="dxa"/>
          </w:tcPr>
          <w:p w14:paraId="2418777A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Конематки</w:t>
            </w:r>
          </w:p>
        </w:tc>
        <w:tc>
          <w:tcPr>
            <w:tcW w:w="2958" w:type="dxa"/>
          </w:tcPr>
          <w:p w14:paraId="59AC4FAC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30</w:t>
            </w:r>
          </w:p>
        </w:tc>
        <w:tc>
          <w:tcPr>
            <w:tcW w:w="2798" w:type="dxa"/>
          </w:tcPr>
          <w:p w14:paraId="427956D8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20</w:t>
            </w:r>
          </w:p>
        </w:tc>
      </w:tr>
      <w:tr w:rsidR="00401E14" w:rsidRPr="008B2CF2" w14:paraId="010F5574" w14:textId="77777777" w:rsidTr="00C32202">
        <w:tc>
          <w:tcPr>
            <w:tcW w:w="3306" w:type="dxa"/>
          </w:tcPr>
          <w:p w14:paraId="2275B0E8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Жеребцы</w:t>
            </w:r>
          </w:p>
        </w:tc>
        <w:tc>
          <w:tcPr>
            <w:tcW w:w="2958" w:type="dxa"/>
          </w:tcPr>
          <w:p w14:paraId="18106DC1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</w:t>
            </w:r>
          </w:p>
        </w:tc>
        <w:tc>
          <w:tcPr>
            <w:tcW w:w="2798" w:type="dxa"/>
          </w:tcPr>
          <w:p w14:paraId="494F44CD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</w:t>
            </w:r>
          </w:p>
        </w:tc>
      </w:tr>
      <w:tr w:rsidR="00401E14" w:rsidRPr="008B2CF2" w14:paraId="51B8A2D6" w14:textId="77777777" w:rsidTr="00C32202">
        <w:tc>
          <w:tcPr>
            <w:tcW w:w="3306" w:type="dxa"/>
          </w:tcPr>
          <w:p w14:paraId="444DE29C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Живая масса, кг:</w:t>
            </w:r>
          </w:p>
        </w:tc>
        <w:tc>
          <w:tcPr>
            <w:tcW w:w="2958" w:type="dxa"/>
          </w:tcPr>
          <w:p w14:paraId="7AFB5F99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98" w:type="dxa"/>
          </w:tcPr>
          <w:p w14:paraId="188F6F97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</w:p>
        </w:tc>
      </w:tr>
      <w:tr w:rsidR="00401E14" w:rsidRPr="008B2CF2" w14:paraId="22D5A3F4" w14:textId="77777777" w:rsidTr="00C32202">
        <w:tc>
          <w:tcPr>
            <w:tcW w:w="3306" w:type="dxa"/>
          </w:tcPr>
          <w:p w14:paraId="334BC150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 xml:space="preserve">Жеребцы </w:t>
            </w:r>
          </w:p>
        </w:tc>
        <w:tc>
          <w:tcPr>
            <w:tcW w:w="2958" w:type="dxa"/>
          </w:tcPr>
          <w:p w14:paraId="7C43DE2B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410-430</w:t>
            </w:r>
          </w:p>
        </w:tc>
        <w:tc>
          <w:tcPr>
            <w:tcW w:w="2798" w:type="dxa"/>
          </w:tcPr>
          <w:p w14:paraId="52AF1C18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400-420</w:t>
            </w:r>
          </w:p>
        </w:tc>
      </w:tr>
      <w:tr w:rsidR="00401E14" w:rsidRPr="008B2CF2" w14:paraId="6225BCE2" w14:textId="77777777" w:rsidTr="00C32202">
        <w:tc>
          <w:tcPr>
            <w:tcW w:w="3306" w:type="dxa"/>
          </w:tcPr>
          <w:p w14:paraId="78FF9C4E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 xml:space="preserve">Конематки </w:t>
            </w:r>
          </w:p>
        </w:tc>
        <w:tc>
          <w:tcPr>
            <w:tcW w:w="2958" w:type="dxa"/>
          </w:tcPr>
          <w:p w14:paraId="011C6648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400-420</w:t>
            </w:r>
          </w:p>
        </w:tc>
        <w:tc>
          <w:tcPr>
            <w:tcW w:w="2798" w:type="dxa"/>
          </w:tcPr>
          <w:p w14:paraId="398C9B11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370-400</w:t>
            </w:r>
          </w:p>
        </w:tc>
      </w:tr>
      <w:tr w:rsidR="00401E14" w:rsidRPr="008B2CF2" w14:paraId="2005F7BC" w14:textId="77777777" w:rsidTr="00C32202">
        <w:trPr>
          <w:trHeight w:val="345"/>
        </w:trPr>
        <w:tc>
          <w:tcPr>
            <w:tcW w:w="3306" w:type="dxa"/>
            <w:tcBorders>
              <w:bottom w:val="single" w:sz="4" w:space="0" w:color="auto"/>
            </w:tcBorders>
          </w:tcPr>
          <w:p w14:paraId="5CCC0A02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Жеребчики 3,5 лет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14:paraId="1AA8DBC0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 xml:space="preserve">350-380 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14:paraId="5B03133D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250-280</w:t>
            </w:r>
          </w:p>
        </w:tc>
      </w:tr>
      <w:tr w:rsidR="00401E14" w:rsidRPr="008B2CF2" w14:paraId="3D5995F2" w14:textId="77777777" w:rsidTr="00C32202">
        <w:trPr>
          <w:trHeight w:val="312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1FFDA258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Жеребчики 2,5 лет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6049C28A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330-350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08B9074C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220-240</w:t>
            </w:r>
          </w:p>
        </w:tc>
      </w:tr>
      <w:tr w:rsidR="00401E14" w:rsidRPr="008B2CF2" w14:paraId="72B032E1" w14:textId="77777777" w:rsidTr="00C32202">
        <w:trPr>
          <w:trHeight w:val="275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30DA4C9E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Жеребчики 1,5 лет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41BA0BDC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310-320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1965D52F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200-220</w:t>
            </w:r>
          </w:p>
        </w:tc>
      </w:tr>
      <w:tr w:rsidR="00401E14" w:rsidRPr="008B2CF2" w14:paraId="3D0BB8E2" w14:textId="77777777" w:rsidTr="00C32202">
        <w:trPr>
          <w:trHeight w:val="285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6C9CD487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Жеребчики 6 мес.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5792235F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160-180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1C63D5BF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140-160</w:t>
            </w:r>
          </w:p>
        </w:tc>
      </w:tr>
      <w:tr w:rsidR="00401E14" w:rsidRPr="008B2CF2" w14:paraId="0A786EDA" w14:textId="77777777" w:rsidTr="00C32202">
        <w:trPr>
          <w:trHeight w:val="300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05C08E4C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Кобылки 3,5 лет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471FA511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300-320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240C6481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260-280</w:t>
            </w:r>
          </w:p>
        </w:tc>
      </w:tr>
      <w:tr w:rsidR="00401E14" w:rsidRPr="008B2CF2" w14:paraId="5D4E7EDE" w14:textId="77777777" w:rsidTr="00C32202">
        <w:trPr>
          <w:trHeight w:val="240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49414755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Кобылки 2,5 лет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685A732D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260-280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71016361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210-230</w:t>
            </w:r>
          </w:p>
        </w:tc>
      </w:tr>
      <w:tr w:rsidR="00401E14" w:rsidRPr="008B2CF2" w14:paraId="3D1F979C" w14:textId="77777777" w:rsidTr="00C32202">
        <w:trPr>
          <w:trHeight w:val="97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2765E397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Кобылки 1,5 лет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0AD8E2A3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230-250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3D7B4555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200-210</w:t>
            </w:r>
          </w:p>
        </w:tc>
      </w:tr>
      <w:tr w:rsidR="00401E14" w:rsidRPr="008B2CF2" w14:paraId="45927138" w14:textId="77777777" w:rsidTr="00C32202">
        <w:trPr>
          <w:trHeight w:val="210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00080B53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Кобылки 6 мес.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4FA725D9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150-160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5A63E699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140-160</w:t>
            </w:r>
          </w:p>
        </w:tc>
      </w:tr>
      <w:tr w:rsidR="00401E14" w:rsidRPr="008B2CF2" w14:paraId="242B5048" w14:textId="77777777" w:rsidTr="00C32202">
        <w:trPr>
          <w:trHeight w:val="142"/>
        </w:trPr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</w:tcPr>
          <w:p w14:paraId="1E0E51EE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Выход жеребят на</w:t>
            </w:r>
          </w:p>
          <w:p w14:paraId="2669D01C" w14:textId="77777777" w:rsidR="00401E14" w:rsidRPr="00F14007" w:rsidRDefault="00401E14" w:rsidP="00C32202">
            <w:pPr>
              <w:jc w:val="both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100 кобыл, %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14:paraId="446181F0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65,0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14:paraId="6BC29DC4" w14:textId="77777777" w:rsidR="00401E14" w:rsidRPr="00F14007" w:rsidRDefault="00401E14" w:rsidP="00C32202">
            <w:pPr>
              <w:jc w:val="center"/>
              <w:rPr>
                <w:sz w:val="28"/>
                <w:szCs w:val="28"/>
              </w:rPr>
            </w:pPr>
            <w:r w:rsidRPr="00F14007">
              <w:rPr>
                <w:sz w:val="28"/>
                <w:szCs w:val="28"/>
              </w:rPr>
              <w:t>60</w:t>
            </w:r>
            <w:r w:rsidRPr="00F14007">
              <w:rPr>
                <w:sz w:val="28"/>
                <w:szCs w:val="28"/>
                <w:lang w:val="ky-KG"/>
              </w:rPr>
              <w:t>,</w:t>
            </w:r>
            <w:r w:rsidRPr="00F14007">
              <w:rPr>
                <w:sz w:val="28"/>
                <w:szCs w:val="28"/>
              </w:rPr>
              <w:t>0</w:t>
            </w:r>
          </w:p>
        </w:tc>
      </w:tr>
    </w:tbl>
    <w:p w14:paraId="2CB3992C" w14:textId="14411DD4" w:rsidR="00401E14" w:rsidRPr="00A312A1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A312A1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14:paraId="0107FD9D" w14:textId="77777777" w:rsidR="00401E14" w:rsidRPr="00BA3364" w:rsidRDefault="00401E14" w:rsidP="00401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3364">
        <w:rPr>
          <w:rFonts w:ascii="Times New Roman" w:hAnsi="Times New Roman" w:cs="Times New Roman"/>
          <w:sz w:val="28"/>
          <w:szCs w:val="28"/>
          <w:lang w:val="ky-KG"/>
        </w:rPr>
        <w:t>3. Настоящее постановление вступает в силу через пятнадцать дней после его официального опубликования.</w:t>
      </w:r>
    </w:p>
    <w:p w14:paraId="2A990E3C" w14:textId="77777777" w:rsidR="00401E14" w:rsidRDefault="00401E14" w:rsidP="00401E1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CC3CEFE" w14:textId="77777777" w:rsidR="00401E14" w:rsidRDefault="00401E14" w:rsidP="00401E1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EE8B849" w14:textId="77777777" w:rsidR="00401E14" w:rsidRDefault="00401E14" w:rsidP="00401E1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Председатель </w:t>
      </w:r>
    </w:p>
    <w:p w14:paraId="10F287C3" w14:textId="77777777" w:rsidR="00401E14" w:rsidRDefault="00401E14" w:rsidP="00401E1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Кабинет Министров </w:t>
      </w:r>
    </w:p>
    <w:p w14:paraId="434F0301" w14:textId="77777777" w:rsidR="00401E14" w:rsidRPr="00BA3364" w:rsidRDefault="00401E14" w:rsidP="00401E1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A3364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Кыргызской Республики                                                  А.У. Жапаров</w:t>
      </w:r>
    </w:p>
    <w:p w14:paraId="0D50E374" w14:textId="77777777" w:rsidR="003B7241" w:rsidRPr="00401E14" w:rsidRDefault="003B7241">
      <w:pPr>
        <w:rPr>
          <w:lang w:val="ky-KG"/>
        </w:rPr>
      </w:pPr>
    </w:p>
    <w:sectPr w:rsidR="003B7241" w:rsidRPr="00401E14" w:rsidSect="009472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96B22" w14:textId="77777777" w:rsidR="0045081D" w:rsidRDefault="0045081D">
      <w:pPr>
        <w:spacing w:after="0" w:line="240" w:lineRule="auto"/>
      </w:pPr>
      <w:r>
        <w:separator/>
      </w:r>
    </w:p>
  </w:endnote>
  <w:endnote w:type="continuationSeparator" w:id="0">
    <w:p w14:paraId="5DE558CD" w14:textId="77777777" w:rsidR="0045081D" w:rsidRDefault="0045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FF253" w14:textId="77777777" w:rsidR="00855477" w:rsidRDefault="008554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31BEC" w14:textId="77777777" w:rsidR="009E7217" w:rsidRPr="009E7217" w:rsidRDefault="00B57524" w:rsidP="009E7217">
    <w:pPr>
      <w:spacing w:after="0" w:line="240" w:lineRule="auto"/>
      <w:ind w:firstLine="708"/>
      <w:jc w:val="both"/>
      <w:rPr>
        <w:rFonts w:ascii="Times New Roman" w:eastAsia="Calibri" w:hAnsi="Times New Roman" w:cs="Times New Roman"/>
      </w:rPr>
    </w:pPr>
    <w:r w:rsidRPr="009E7217">
      <w:rPr>
        <w:rFonts w:ascii="Times New Roman" w:eastAsia="Calibri" w:hAnsi="Times New Roman" w:cs="Times New Roman"/>
      </w:rPr>
      <w:t>Министр сельского хозяйства</w:t>
    </w:r>
  </w:p>
  <w:p w14:paraId="48C30F6A" w14:textId="77777777" w:rsidR="009E7217" w:rsidRPr="009E7217" w:rsidRDefault="00B57524" w:rsidP="009E7217">
    <w:pPr>
      <w:spacing w:after="0" w:line="240" w:lineRule="auto"/>
      <w:ind w:firstLine="708"/>
      <w:jc w:val="both"/>
      <w:rPr>
        <w:rFonts w:ascii="Times New Roman" w:eastAsia="Calibri" w:hAnsi="Times New Roman" w:cs="Times New Roman"/>
      </w:rPr>
    </w:pPr>
    <w:r w:rsidRPr="009E7217">
      <w:rPr>
        <w:rFonts w:ascii="Times New Roman" w:eastAsia="Calibri" w:hAnsi="Times New Roman" w:cs="Times New Roman"/>
      </w:rPr>
      <w:t>Кыргызской Республики</w:t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proofErr w:type="spellStart"/>
    <w:r w:rsidRPr="009E7217">
      <w:rPr>
        <w:rFonts w:ascii="Times New Roman" w:eastAsia="Calibri" w:hAnsi="Times New Roman" w:cs="Times New Roman"/>
      </w:rPr>
      <w:t>А.С.Джаныбеков</w:t>
    </w:r>
    <w:proofErr w:type="spellEnd"/>
  </w:p>
  <w:p w14:paraId="7E3337CF" w14:textId="77777777" w:rsidR="009E7217" w:rsidRPr="009E7217" w:rsidRDefault="00B57524" w:rsidP="009E7217">
    <w:pPr>
      <w:spacing w:after="0" w:line="240" w:lineRule="auto"/>
      <w:ind w:firstLine="708"/>
      <w:jc w:val="both"/>
      <w:rPr>
        <w:rFonts w:ascii="Times New Roman" w:eastAsia="Calibri" w:hAnsi="Times New Roman" w:cs="Times New Roman"/>
      </w:rPr>
    </w:pP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  <w:t>«_</w:t>
    </w:r>
    <w:proofErr w:type="gramStart"/>
    <w:r w:rsidRPr="009E7217">
      <w:rPr>
        <w:rFonts w:ascii="Times New Roman" w:eastAsia="Calibri" w:hAnsi="Times New Roman" w:cs="Times New Roman"/>
      </w:rPr>
      <w:t>_»_</w:t>
    </w:r>
    <w:proofErr w:type="gramEnd"/>
    <w:r w:rsidRPr="009E7217">
      <w:rPr>
        <w:rFonts w:ascii="Times New Roman" w:eastAsia="Calibri" w:hAnsi="Times New Roman" w:cs="Times New Roman"/>
      </w:rPr>
      <w:t>________ 2022 года</w:t>
    </w:r>
  </w:p>
  <w:p w14:paraId="0DF10C65" w14:textId="77777777" w:rsidR="009E7217" w:rsidRDefault="0045081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161C6" w14:textId="77777777" w:rsidR="00855477" w:rsidRDefault="008554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253A" w14:textId="77777777" w:rsidR="0045081D" w:rsidRDefault="0045081D">
      <w:pPr>
        <w:spacing w:after="0" w:line="240" w:lineRule="auto"/>
      </w:pPr>
      <w:r>
        <w:separator/>
      </w:r>
    </w:p>
  </w:footnote>
  <w:footnote w:type="continuationSeparator" w:id="0">
    <w:p w14:paraId="5A0C9978" w14:textId="77777777" w:rsidR="0045081D" w:rsidRDefault="0045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B33AE" w14:textId="77777777" w:rsidR="00855477" w:rsidRDefault="0085547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C0A89" w14:textId="77777777" w:rsidR="00855477" w:rsidRDefault="0085547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F1BE" w14:textId="77777777" w:rsidR="00855477" w:rsidRDefault="008554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19"/>
    <w:rsid w:val="000C072A"/>
    <w:rsid w:val="00207F33"/>
    <w:rsid w:val="00317819"/>
    <w:rsid w:val="003B7241"/>
    <w:rsid w:val="00401E14"/>
    <w:rsid w:val="0045081D"/>
    <w:rsid w:val="00855477"/>
    <w:rsid w:val="00A30343"/>
    <w:rsid w:val="00B57524"/>
    <w:rsid w:val="00DE58ED"/>
    <w:rsid w:val="00F0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F71E"/>
  <w15:chartTrackingRefBased/>
  <w15:docId w15:val="{E993AE3E-1F22-41B6-94A6-BB90367D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E1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0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01E14"/>
  </w:style>
  <w:style w:type="table" w:styleId="a6">
    <w:name w:val="Table Grid"/>
    <w:basedOn w:val="a1"/>
    <w:uiPriority w:val="59"/>
    <w:rsid w:val="00401E1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855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5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user-321d</dc:creator>
  <cp:keywords/>
  <dc:description/>
  <cp:lastModifiedBy>user-321d</cp:lastModifiedBy>
  <cp:revision>5</cp:revision>
  <cp:lastPrinted>2022-09-08T03:31:00Z</cp:lastPrinted>
  <dcterms:created xsi:type="dcterms:W3CDTF">2022-09-05T11:31:00Z</dcterms:created>
  <dcterms:modified xsi:type="dcterms:W3CDTF">2022-09-08T03:40:00Z</dcterms:modified>
</cp:coreProperties>
</file>